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AE8" w:rsidRPr="00A10EB7" w:rsidRDefault="00330AE8">
      <w:pPr>
        <w:rPr>
          <w:rFonts w:ascii="Arial" w:hAnsi="Arial" w:cs="Arial"/>
          <w:b/>
          <w:bCs/>
          <w:lang w:val="sr-Cyrl-CS"/>
        </w:rPr>
      </w:pPr>
    </w:p>
    <w:p w:rsidR="00330AE8" w:rsidRDefault="00330AE8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26"/>
      </w:tblGrid>
      <w:tr w:rsidR="00330AE8" w:rsidTr="008E6CFF">
        <w:trPr>
          <w:trHeight w:val="907"/>
        </w:trPr>
        <w:tc>
          <w:tcPr>
            <w:tcW w:w="9857" w:type="dxa"/>
            <w:shd w:val="clear" w:color="auto" w:fill="B8CCE4" w:themeFill="accent1" w:themeFillTint="66"/>
            <w:vAlign w:val="center"/>
          </w:tcPr>
          <w:p w:rsidR="00330AE8" w:rsidRDefault="00330AE8" w:rsidP="00404B6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Посебан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стандард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 </w:t>
            </w:r>
            <w:r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Компетентност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високошколске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установе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за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реализацију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докторских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студија</w:t>
            </w:r>
            <w:proofErr w:type="spellEnd"/>
          </w:p>
        </w:tc>
      </w:tr>
      <w:tr w:rsidR="00330AE8">
        <w:tc>
          <w:tcPr>
            <w:tcW w:w="9857" w:type="dxa"/>
          </w:tcPr>
          <w:p w:rsidR="0050744D" w:rsidRPr="0050744D" w:rsidRDefault="0050744D" w:rsidP="0050744D">
            <w:pPr>
              <w:pStyle w:val="BodyTextIndent2"/>
              <w:rPr>
                <w:sz w:val="22"/>
                <w:szCs w:val="22"/>
              </w:rPr>
            </w:pPr>
            <w:r w:rsidRPr="0050744D">
              <w:rPr>
                <w:sz w:val="22"/>
                <w:szCs w:val="22"/>
              </w:rPr>
              <w:t>Грађевински факултет Универзитета у Београду акредитован је за обављање научноистраживачке делатности у складу са законом, 20</w:t>
            </w:r>
            <w:r w:rsidRPr="0050744D">
              <w:rPr>
                <w:sz w:val="22"/>
                <w:szCs w:val="22"/>
                <w:lang w:val="sr-Cyrl-RS"/>
              </w:rPr>
              <w:t>17</w:t>
            </w:r>
            <w:r w:rsidRPr="0050744D">
              <w:rPr>
                <w:sz w:val="22"/>
                <w:szCs w:val="22"/>
              </w:rPr>
              <w:t>. године.</w:t>
            </w:r>
          </w:p>
          <w:p w:rsidR="0050744D" w:rsidRPr="0050744D" w:rsidRDefault="0050744D" w:rsidP="0050744D">
            <w:pPr>
              <w:pStyle w:val="BodyTextIndent"/>
              <w:jc w:val="both"/>
              <w:rPr>
                <w:sz w:val="22"/>
                <w:szCs w:val="22"/>
              </w:rPr>
            </w:pPr>
            <w:r w:rsidRPr="0050744D">
              <w:rPr>
                <w:sz w:val="22"/>
                <w:szCs w:val="22"/>
              </w:rPr>
              <w:t>Факултет је способан да организује докторске студије из области грађевинског инжењерства</w:t>
            </w:r>
            <w:r w:rsidRPr="0050744D">
              <w:rPr>
                <w:sz w:val="22"/>
                <w:szCs w:val="22"/>
                <w:lang w:val="sr-Latn-RS"/>
              </w:rPr>
              <w:t xml:space="preserve"> </w:t>
            </w:r>
            <w:r w:rsidRPr="0050744D">
              <w:rPr>
                <w:sz w:val="22"/>
                <w:szCs w:val="22"/>
                <w:lang w:val="sr-Cyrl-RS"/>
              </w:rPr>
              <w:t>и геодетског инжењерства</w:t>
            </w:r>
            <w:r w:rsidRPr="0050744D">
              <w:rPr>
                <w:sz w:val="22"/>
                <w:szCs w:val="22"/>
              </w:rPr>
              <w:t>, на основу компетентности научног кадра, учионичког простора и опремљености за научноистраживачки рад.</w:t>
            </w:r>
          </w:p>
          <w:p w:rsidR="0050744D" w:rsidRPr="0050744D" w:rsidRDefault="0050744D" w:rsidP="0050744D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Способност Факултета за извођење докторских студија исказује се на основу:</w:t>
            </w:r>
          </w:p>
          <w:p w:rsidR="0050744D" w:rsidRPr="0050744D" w:rsidRDefault="0050744D" w:rsidP="0050744D">
            <w:pPr>
              <w:pStyle w:val="BodyTextIndent"/>
              <w:jc w:val="both"/>
              <w:rPr>
                <w:sz w:val="22"/>
                <w:szCs w:val="22"/>
                <w:lang w:val="sr-Latn-RS"/>
              </w:rPr>
            </w:pPr>
            <w:r w:rsidRPr="0050744D">
              <w:rPr>
                <w:sz w:val="22"/>
                <w:szCs w:val="22"/>
              </w:rPr>
              <w:t>1. Досадашњег искуства и резултата који се огледају кроз број одбрањених докторских дисертација на факултету;</w:t>
            </w:r>
            <w:r w:rsidRPr="0050744D">
              <w:rPr>
                <w:sz w:val="22"/>
                <w:szCs w:val="22"/>
                <w:lang w:val="en-US"/>
              </w:rPr>
              <w:t xml:space="preserve"> </w:t>
            </w:r>
            <w:r w:rsidRPr="0050744D">
              <w:rPr>
                <w:sz w:val="22"/>
                <w:szCs w:val="22"/>
                <w:lang w:val="sr-Cyrl-RS"/>
              </w:rPr>
              <w:t xml:space="preserve">у претходном петогодишњем периоду на факултету је одбрањено 36 докторских дисертација што представља 4,07% од укупног броја студената који су завршили мастер, односно интегрисане студије у претходном петогодишњем периоду. </w:t>
            </w:r>
          </w:p>
          <w:p w:rsidR="0050744D" w:rsidRPr="0050744D" w:rsidRDefault="0050744D" w:rsidP="0050744D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2. Компетентности научног кадра који се огледа кроз број и квалитет остварених научноистраживачких резултата, реали</w:t>
            </w:r>
            <w:bookmarkStart w:id="0" w:name="_GoBack"/>
            <w:bookmarkEnd w:id="0"/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зацију научноистраживачких пројеката и остварених менторства у изради доктората у протеклом периоду; у протеклих 10 година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50744D">
              <w:rPr>
                <w:rFonts w:ascii="Arial" w:hAnsi="Arial" w:cs="Arial"/>
                <w:sz w:val="22"/>
                <w:szCs w:val="22"/>
                <w:lang w:val="sr-Cyrl-RS"/>
              </w:rPr>
              <w:t>закључно са 2010. годином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објављен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je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398 рад</w:t>
            </w:r>
            <w:r w:rsidRPr="0050744D">
              <w:rPr>
                <w:rFonts w:ascii="Arial" w:hAnsi="Arial" w:cs="Arial"/>
                <w:sz w:val="22"/>
                <w:szCs w:val="22"/>
                <w:lang w:val="sr-Cyrl-RS"/>
              </w:rPr>
              <w:t>ов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а у међународним часописима са 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SCI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листе; тренутно се реализује 30 научноистраживачких пројеката у чијој реализацији учествује 111 наставника и сарадника (74,5</w:t>
            </w:r>
            <w:r w:rsidRPr="0050744D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%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од укупног броја наставника и сарадника); 5</w:t>
            </w:r>
            <w:r w:rsidR="00816BF2">
              <w:rPr>
                <w:rFonts w:ascii="Arial" w:hAnsi="Arial" w:cs="Arial"/>
                <w:sz w:val="22"/>
                <w:szCs w:val="22"/>
                <w:lang w:val="sr-Latn-RS"/>
              </w:rPr>
              <w:t>2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наставника са пуним радним временом на факултету задовољава критеријуме да буду ментори у изради доктората.</w:t>
            </w:r>
          </w:p>
          <w:p w:rsidR="00330AE8" w:rsidRPr="0050744D" w:rsidRDefault="0050744D" w:rsidP="0099391F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3. Компетентности саме установе која се огледа у научној, пословној и техничкој сарадњи која се остварује са установама у земљи и свету; тренутно факултет има активну сарадњу са 15 установа у земљи и свету.</w:t>
            </w:r>
          </w:p>
        </w:tc>
      </w:tr>
      <w:tr w:rsidR="008E6CFF">
        <w:tc>
          <w:tcPr>
            <w:tcW w:w="9857" w:type="dxa"/>
          </w:tcPr>
          <w:p w:rsidR="0099391F" w:rsidRPr="00816BF2" w:rsidRDefault="0099391F" w:rsidP="0099391F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Табеле за посебан стандард:</w:t>
            </w: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</w:t>
            </w:r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8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П.1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броја одбрањених теза и објављених публикација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9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П.2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научноистраживачких пројеката који се тренутно реализују на факултету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0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П.3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Листа научноистраживачких пројеката који се тренутно реализују у високошколској установи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1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П.4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Листа особља високошколске установе укљученог у научноистраживачке пројекте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2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П.5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научноистраживачких резултата у установи у претходној школској години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3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 xml:space="preserve">Табела П.6 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>Листа установа у земљи и свету са којима високошколска установа сарађује</w:t>
              </w:r>
            </w:hyperlink>
          </w:p>
          <w:p w:rsidR="008E6CFF" w:rsidRPr="00816BF2" w:rsidRDefault="00EA371E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4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 xml:space="preserve">Табела П.7 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>Листа наставника запослених са пуним или непуним радним временом који су били ментори у изради доктората</w:t>
              </w:r>
            </w:hyperlink>
          </w:p>
        </w:tc>
      </w:tr>
      <w:tr w:rsidR="00330AE8" w:rsidTr="00C37A41">
        <w:trPr>
          <w:trHeight w:val="666"/>
        </w:trPr>
        <w:tc>
          <w:tcPr>
            <w:tcW w:w="9857" w:type="dxa"/>
          </w:tcPr>
          <w:p w:rsidR="0099391F" w:rsidRPr="00816BF2" w:rsidRDefault="0099391F" w:rsidP="0099391F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Прилози за посебан стандард:</w:t>
            </w: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</w:t>
            </w:r>
          </w:p>
          <w:p w:rsidR="00BC0BE1" w:rsidRPr="000A14A5" w:rsidRDefault="008E6CFF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Прилог П.1</w:t>
            </w:r>
            <w:r w:rsidRPr="00816BF2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CA4603" w:rsidRPr="000A14A5">
              <w:rPr>
                <w:rFonts w:ascii="Arial" w:hAnsi="Arial" w:cs="Arial"/>
                <w:sz w:val="22"/>
                <w:szCs w:val="22"/>
                <w:lang w:val="sr-Cyrl-CS"/>
              </w:rPr>
              <w:t>Програм научноистраживачког рада</w:t>
            </w:r>
            <w:r w:rsidR="00BC0BE1" w:rsidRPr="000A14A5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</w:p>
          <w:p w:rsidR="00330AE8" w:rsidRPr="00816BF2" w:rsidRDefault="008E6CFF" w:rsidP="008E6CFF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Прилог П.2</w:t>
            </w:r>
            <w:r w:rsidRPr="00816BF2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CA4603" w:rsidRPr="00816BF2">
              <w:rPr>
                <w:rFonts w:ascii="Arial" w:hAnsi="Arial" w:cs="Arial"/>
                <w:sz w:val="22"/>
                <w:szCs w:val="22"/>
                <w:lang w:val="sr-Cyrl-CS"/>
              </w:rPr>
              <w:t>Решење о акредитацији научноистраживачке организације</w:t>
            </w:r>
          </w:p>
        </w:tc>
      </w:tr>
    </w:tbl>
    <w:p w:rsidR="00330AE8" w:rsidRDefault="00330AE8" w:rsidP="0099391F">
      <w:pPr>
        <w:rPr>
          <w:rFonts w:ascii="Arial" w:hAnsi="Arial" w:cs="Arial"/>
          <w:b/>
          <w:bCs/>
          <w:lang w:val="sr-Cyrl-CS"/>
        </w:rPr>
      </w:pPr>
    </w:p>
    <w:sectPr w:rsidR="00330AE8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71E" w:rsidRDefault="00EA371E">
      <w:r>
        <w:separator/>
      </w:r>
    </w:p>
  </w:endnote>
  <w:endnote w:type="continuationSeparator" w:id="0">
    <w:p w:rsidR="00EA371E" w:rsidRDefault="00EA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03" w:rsidRDefault="00CA4603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ab/>
      <w:t xml:space="preserve">стр.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99391F"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03" w:rsidRDefault="00CA460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71E" w:rsidRDefault="00EA371E">
      <w:r>
        <w:separator/>
      </w:r>
    </w:p>
  </w:footnote>
  <w:footnote w:type="continuationSeparator" w:id="0">
    <w:p w:rsidR="00EA371E" w:rsidRDefault="00EA3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899"/>
      <w:gridCol w:w="3909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CA4603" w:rsidRDefault="00CA4603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34"/>
      <w:gridCol w:w="3905"/>
      <w:gridCol w:w="3915"/>
    </w:tblGrid>
    <w:tr w:rsidR="00CA4603">
      <w:tc>
        <w:tcPr>
          <w:tcW w:w="1134" w:type="dxa"/>
        </w:tcPr>
        <w:p w:rsidR="00CA4603" w:rsidRDefault="008E6CFF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72770" cy="707390"/>
                <wp:effectExtent l="0" t="0" r="0" b="0"/>
                <wp:docPr id="3" name="Picture 3" descr="Drawing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rawin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</w:t>
          </w:r>
          <w:r w:rsidR="000A14A5">
            <w:rPr>
              <w:rFonts w:ascii="Arial" w:hAnsi="Arial" w:cs="Arial"/>
              <w:b/>
              <w:sz w:val="18"/>
              <w:lang w:val="sr-Cyrl-CS"/>
            </w:rPr>
            <w:t>ЕОДЕЗИЈА И ГЕОИНФОРМАТИКА</w:t>
          </w:r>
        </w:p>
        <w:p w:rsidR="00CA4603" w:rsidRDefault="001E45B7" w:rsidP="001E45B7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</w:t>
          </w:r>
          <w:r w:rsidR="00EE31DB">
            <w:rPr>
              <w:rFonts w:ascii="Arial" w:hAnsi="Arial" w:cs="Arial"/>
              <w:b/>
              <w:sz w:val="18"/>
              <w:lang w:val="sr-Cyrl-CS"/>
            </w:rPr>
            <w:t xml:space="preserve"> </w:t>
          </w:r>
          <w:r w:rsidR="00CA4603">
            <w:rPr>
              <w:rFonts w:ascii="Arial" w:hAnsi="Arial" w:cs="Arial"/>
              <w:b/>
              <w:sz w:val="18"/>
              <w:lang w:val="sr-Cyrl-CS"/>
            </w:rPr>
            <w:t>студије</w:t>
          </w:r>
        </w:p>
      </w:tc>
    </w:tr>
  </w:tbl>
  <w:p w:rsidR="00CA4603" w:rsidRDefault="00CA4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E8"/>
    <w:rsid w:val="00034CE6"/>
    <w:rsid w:val="000A14A5"/>
    <w:rsid w:val="001A167D"/>
    <w:rsid w:val="001E45B7"/>
    <w:rsid w:val="00215C8B"/>
    <w:rsid w:val="00254624"/>
    <w:rsid w:val="002E2CBA"/>
    <w:rsid w:val="003214A4"/>
    <w:rsid w:val="00330AE8"/>
    <w:rsid w:val="00355E1E"/>
    <w:rsid w:val="003B624A"/>
    <w:rsid w:val="00404B67"/>
    <w:rsid w:val="004B36EA"/>
    <w:rsid w:val="0050744D"/>
    <w:rsid w:val="0058262E"/>
    <w:rsid w:val="00582642"/>
    <w:rsid w:val="00592492"/>
    <w:rsid w:val="006060B0"/>
    <w:rsid w:val="00615810"/>
    <w:rsid w:val="00630D54"/>
    <w:rsid w:val="00643C96"/>
    <w:rsid w:val="00652E42"/>
    <w:rsid w:val="007106D1"/>
    <w:rsid w:val="00796974"/>
    <w:rsid w:val="00816BF2"/>
    <w:rsid w:val="00870745"/>
    <w:rsid w:val="00886C9E"/>
    <w:rsid w:val="008B0611"/>
    <w:rsid w:val="008D7395"/>
    <w:rsid w:val="008E6CFF"/>
    <w:rsid w:val="0090228D"/>
    <w:rsid w:val="00925FA7"/>
    <w:rsid w:val="00930421"/>
    <w:rsid w:val="0099391F"/>
    <w:rsid w:val="00A10EB7"/>
    <w:rsid w:val="00A126FE"/>
    <w:rsid w:val="00A338EA"/>
    <w:rsid w:val="00A618E8"/>
    <w:rsid w:val="00B05733"/>
    <w:rsid w:val="00B94CFB"/>
    <w:rsid w:val="00BC0BE1"/>
    <w:rsid w:val="00C37A41"/>
    <w:rsid w:val="00CA4603"/>
    <w:rsid w:val="00CE43E1"/>
    <w:rsid w:val="00E05FB5"/>
    <w:rsid w:val="00E45803"/>
    <w:rsid w:val="00E97F6B"/>
    <w:rsid w:val="00EA371E"/>
    <w:rsid w:val="00EE3043"/>
    <w:rsid w:val="00EE31DB"/>
    <w:rsid w:val="00F02496"/>
    <w:rsid w:val="00F8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0A79AF"/>
  <w15:docId w15:val="{037A4BE9-3D80-48CD-828E-38D922C5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vani\Dropbox\Standardi\SP%20DAS%20Gradjevinarstvo\Tabele\&#1058;&#1072;&#1073;&#1077;&#1083;&#1072;%20&#1055;.1%20&#1047;&#1073;&#1080;&#1088;&#1085;&#1080;%20&#1087;&#1088;&#1077;&#1075;&#1083;&#1077;&#1076;%20&#1073;&#1088;&#1086;&#1112;&#1072;%20&#1086;&#1076;&#1073;&#1088;&#1072;&#1114;&#1077;&#1085;&#1080;&#1093;%20&#1090;&#1077;&#1079;&#1072;%20&#1080;%20&#1086;&#1073;&#1112;&#1072;&#1074;&#1113;&#1077;&#1085;&#1080;&#1093;%20&#1087;&#1091;&#1073;&#1083;&#1080;&#1082;&#1072;&#1094;&#1080;&#1112;&#1072;.doc" TargetMode="External"/><Relationship Id="rId13" Type="http://schemas.openxmlformats.org/officeDocument/2006/relationships/hyperlink" Target="file:///C:\Users\ivani\Dropbox\Standardi\SP%20DAS%20Gradjevinarstvo\Tabele\&#1058;&#1072;&#1073;&#1077;&#1083;&#1072;%20&#1055;.6.%20&#1051;&#1080;&#1089;&#1090;&#1072;%20&#1091;&#1089;&#1090;&#1072;&#1085;&#1086;&#1074;&#1072;%20&#1091;%20&#1079;&#1077;&#1084;&#1113;&#1080;%20&#1080;%20&#1089;&#1074;&#1077;&#1090;&#1091;%20&#1089;&#1072;%20&#1082;&#1086;&#1112;&#1080;&#1084;&#1072;%20&#1074;&#1080;&#1089;&#1086;&#1082;&#1086;&#1096;&#1082;&#1086;&#1083;&#1089;&#1082;&#1072;%20&#1091;&#1089;&#1090;&#1072;&#1085;&#1086;&#1074;&#1072;%20&#1089;&#1072;&#1088;&#1072;&#1106;&#1091;&#1112;&#1077;.doc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vani\Dropbox\Standardi\SP%20DAS%20Gradjevinarstvo\Tabele\&#1058;&#1072;&#1073;&#1077;&#1083;&#1072;%20&#1055;.5%20&#1047;&#1073;&#1080;&#1088;&#1085;&#1080;%20&#1087;&#1088;&#1077;&#1075;&#1083;&#1077;&#1076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8;&#1077;&#1079;&#1091;&#1083;&#1090;&#1072;&#1090;&#1072;%20&#1091;%20&#1091;&#1089;&#1090;&#1072;&#1085;&#1086;&#1074;&#1080;%20&#1091;%20&#1087;&#1088;&#1077;&#1090;&#1093;&#1086;&#1076;&#1085;&#1086;&#1112;%20&#1096;&#1082;&#1086;&#1083;&#1089;&#1082;&#1086;&#1112;%20&#1075;&#1086;&#1076;&#1080;&#1085;&#1080;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vani\Dropbox\Standardi\SP%20DAS%20Gradjevinarstvo\Tabele\&#1058;&#1072;&#1073;&#1077;&#1083;&#1072;%20&#1055;.4%20&#1051;&#1080;&#1089;&#1090;&#1072;%20&#1086;&#1089;&#1086;&#1073;&#1113;&#1072;%20&#1074;&#1080;&#1089;&#1086;&#1082;&#1086;&#1096;&#1082;&#1086;&#1083;&#1089;&#1082;&#1077;%20&#1091;&#1089;&#1090;&#1072;&#1085;&#1086;&#1074;&#1077;%20&#1091;&#1082;&#1113;&#1091;&#1095;&#1077;&#1085;&#1086;&#1075;%20&#1091;%20&#1085;&#1072;&#1091;&#1095;&#1085;&#1086;&#1080;&#1089;&#1090;&#1088;&#1072;&#1078;&#1080;&#1074;&#1072;&#1095;&#1082;&#1077;%20&#1080;%20&#1091;&#1084;&#1077;&#1090;&#1085;&#1080;&#1095;&#1082;&#1086;&#1080;&#1089;&#1090;&#1088;&#1072;&#1078;&#1080;&#1074;&#1072;&#1095;&#1082;&#1077;%20&#1087;&#1088;&#1086;&#1112;&#1077;&#1082;&#1090;&#1077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ivani\Dropbox\Standardi\SP%20DAS%20Gradjevinarstvo\Tabele\&#1058;&#1072;&#1073;&#1077;&#1083;&#1072;%20&#1055;.3%20&#1051;&#1080;&#1089;&#1090;&#1072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7;&#1088;&#1086;&#1112;&#1077;&#1082;&#1072;&#1090;&#1072;%20&#1082;&#1086;&#1112;&#1080;%20&#1089;&#1077;%20&#1090;&#1088;&#1077;&#1085;&#1091;&#1090;&#1085;&#1086;%20&#1088;&#1077;&#1072;&#1083;&#1080;&#1079;&#1091;&#1112;&#1091;%20&#1091;%20&#1074;&#1080;&#1089;&#1086;&#1082;&#1086;&#1096;&#1082;&#1086;&#1083;&#1089;&#1082;&#1086;&#1112;%20&#1091;&#1089;&#1090;&#1072;&#1085;&#1086;&#1074;&#1080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ivani\Dropbox\Standardi\SP%20DAS%20Gradjevinarstvo\Tabele\&#1058;&#1072;&#1073;&#1077;&#1083;&#1072;%20&#1055;.2%20&#1047;&#1073;&#1080;&#1088;&#1085;&#1080;%20&#1087;&#1088;&#1077;&#1075;&#1083;&#1077;&#1076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7;&#1088;&#1086;&#1112;&#1077;&#1082;&#1072;&#1090;&#1072;%20&#1082;&#1086;&#1112;&#1080;%20&#1089;&#1077;%20&#1090;&#1088;&#1077;&#1085;&#1091;&#1090;&#1085;&#1086;%20&#1088;&#1077;&#1072;&#1083;&#1080;&#1079;&#1091;&#1112;&#1091;%20&#1085;&#1072;%20&#1092;&#1072;&#1082;&#1091;&#1083;&#1090;&#1077;&#1090;&#1091;.doc" TargetMode="External"/><Relationship Id="rId14" Type="http://schemas.openxmlformats.org/officeDocument/2006/relationships/hyperlink" Target="file:///C:\Users\ivani\Dropbox\Standardi\SP%20DAS%20Gradjevinarstvo\Tabele\&#1058;&#1072;&#1073;&#1077;&#1083;&#1072;%20&#1055;.7%20&#1051;&#1080;&#1089;&#1090;&#1072;%20&#1085;&#1072;&#1089;&#1090;&#1072;&#1074;&#1085;&#1080;&#1082;&#1072;%20&#1079;&#1072;&#1087;&#1086;&#1089;&#1083;&#1077;&#1085;&#1080;&#1093;%20&#1089;&#1072;%20&#1087;&#1091;&#1085;&#1080;&#1084;%20&#1080;&#1083;&#1080;%20&#1085;&#1077;&#1087;&#1091;&#1085;&#1080;&#1084;%20&#1088;&#1072;&#1076;&#1085;&#1080;&#1084;%20&#1074;&#1088;&#1077;&#1084;&#1077;&#1085;&#1086;&#1084;%20&#1082;&#1086;&#1112;&#1080;%20&#1089;&#1091;%20&#1073;&#1080;&#1083;&#1080;%20&#1084;&#1077;&#1085;&#1090;&#1086;&#1088;&#1080;%20&#1091;%20&#1080;&#1079;&#1088;&#1072;&#1076;&#1080;%20&#1076;&#1086;&#1082;&#1090;&#1086;&#1088;&#1072;&#1090;&#1072;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E7222-0E4F-4A29-A22B-CAC78752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4124</CharactersWithSpaces>
  <SharedDoc>false</SharedDoc>
  <HLinks>
    <vt:vector size="48" baseType="variant">
      <vt:variant>
        <vt:i4>7405585</vt:i4>
      </vt:variant>
      <vt:variant>
        <vt:i4>21</vt:i4>
      </vt:variant>
      <vt:variant>
        <vt:i4>0</vt:i4>
      </vt:variant>
      <vt:variant>
        <vt:i4>5</vt:i4>
      </vt:variant>
      <vt:variant>
        <vt:lpwstr>../prilozi/P.2_Resenje_o_akreditaciji_naucnoistrazivacke_organizacije.doc</vt:lpwstr>
      </vt:variant>
      <vt:variant>
        <vt:lpwstr/>
      </vt:variant>
      <vt:variant>
        <vt:i4>2752583</vt:i4>
      </vt:variant>
      <vt:variant>
        <vt:i4>18</vt:i4>
      </vt:variant>
      <vt:variant>
        <vt:i4>0</vt:i4>
      </vt:variant>
      <vt:variant>
        <vt:i4>5</vt:i4>
      </vt:variant>
      <vt:variant>
        <vt:lpwstr>../prilozi/P.1_Program_naucnoistrazivackog_rada.doc</vt:lpwstr>
      </vt:variant>
      <vt:variant>
        <vt:lpwstr/>
      </vt:variant>
      <vt:variant>
        <vt:i4>3801143</vt:i4>
      </vt:variant>
      <vt:variant>
        <vt:i4>15</vt:i4>
      </vt:variant>
      <vt:variant>
        <vt:i4>0</vt:i4>
      </vt:variant>
      <vt:variant>
        <vt:i4>5</vt:i4>
      </vt:variant>
      <vt:variant>
        <vt:lpwstr>../Tabele/T.P.7.doc</vt:lpwstr>
      </vt:variant>
      <vt:variant>
        <vt:lpwstr/>
      </vt:variant>
      <vt:variant>
        <vt:i4>3801142</vt:i4>
      </vt:variant>
      <vt:variant>
        <vt:i4>12</vt:i4>
      </vt:variant>
      <vt:variant>
        <vt:i4>0</vt:i4>
      </vt:variant>
      <vt:variant>
        <vt:i4>5</vt:i4>
      </vt:variant>
      <vt:variant>
        <vt:lpwstr>../Tabele/T.P.6.doc</vt:lpwstr>
      </vt:variant>
      <vt:variant>
        <vt:lpwstr/>
      </vt:variant>
      <vt:variant>
        <vt:i4>3801141</vt:i4>
      </vt:variant>
      <vt:variant>
        <vt:i4>9</vt:i4>
      </vt:variant>
      <vt:variant>
        <vt:i4>0</vt:i4>
      </vt:variant>
      <vt:variant>
        <vt:i4>5</vt:i4>
      </vt:variant>
      <vt:variant>
        <vt:lpwstr>../Tabele/T.P.5.doc</vt:lpwstr>
      </vt:variant>
      <vt:variant>
        <vt:lpwstr/>
      </vt:variant>
      <vt:variant>
        <vt:i4>3801140</vt:i4>
      </vt:variant>
      <vt:variant>
        <vt:i4>6</vt:i4>
      </vt:variant>
      <vt:variant>
        <vt:i4>0</vt:i4>
      </vt:variant>
      <vt:variant>
        <vt:i4>5</vt:i4>
      </vt:variant>
      <vt:variant>
        <vt:lpwstr>../Tabele/T.P.4.doc</vt:lpwstr>
      </vt:variant>
      <vt:variant>
        <vt:lpwstr/>
      </vt:variant>
      <vt:variant>
        <vt:i4>3801139</vt:i4>
      </vt:variant>
      <vt:variant>
        <vt:i4>3</vt:i4>
      </vt:variant>
      <vt:variant>
        <vt:i4>0</vt:i4>
      </vt:variant>
      <vt:variant>
        <vt:i4>5</vt:i4>
      </vt:variant>
      <vt:variant>
        <vt:lpwstr>../Tabele/T.P.3.doc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../Tabele/T.P.1.doc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creator>Vera Dondur</dc:creator>
  <cp:lastModifiedBy>ivani</cp:lastModifiedBy>
  <cp:revision>14</cp:revision>
  <cp:lastPrinted>2008-07-01T15:18:00Z</cp:lastPrinted>
  <dcterms:created xsi:type="dcterms:W3CDTF">2020-06-12T08:38:00Z</dcterms:created>
  <dcterms:modified xsi:type="dcterms:W3CDTF">2020-06-29T05:55:00Z</dcterms:modified>
</cp:coreProperties>
</file>